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F9" w:rsidRPr="0002177A" w:rsidRDefault="007C4094" w:rsidP="0002177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177A">
        <w:rPr>
          <w:rFonts w:ascii="Times New Roman" w:hAnsi="Times New Roman" w:cs="Times New Roman"/>
          <w:color w:val="auto"/>
          <w:sz w:val="24"/>
          <w:szCs w:val="24"/>
        </w:rPr>
        <w:t xml:space="preserve">ПАСПОРТ </w:t>
      </w:r>
      <w:proofErr w:type="gramStart"/>
      <w:r w:rsidRPr="0002177A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02177A" w:rsidRPr="0002177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177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5B1D" w:rsidRPr="0002177A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gramEnd"/>
      <w:r w:rsidR="00405B1D" w:rsidRPr="0002177A">
        <w:rPr>
          <w:rFonts w:ascii="Times New Roman" w:hAnsi="Times New Roman" w:cs="Times New Roman"/>
          <w:color w:val="auto"/>
          <w:sz w:val="24"/>
          <w:szCs w:val="24"/>
        </w:rPr>
        <w:t xml:space="preserve"> ПЕРЕДАЧЕ ЭЛЕКТРИЧЕСКОЙ ЭНЕРГИИ</w:t>
      </w:r>
    </w:p>
    <w:p w:rsidR="000653F9" w:rsidRPr="006A0ECD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071802" w:rsidRDefault="008C2E25" w:rsidP="006A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77A">
        <w:rPr>
          <w:rFonts w:ascii="Times New Roman" w:hAnsi="Times New Roman" w:cs="Times New Roman"/>
          <w:sz w:val="24"/>
          <w:szCs w:val="24"/>
          <w:u w:val="single"/>
        </w:rPr>
        <w:t>КРУГ ЗАЯВИТЕЛЕЙ</w:t>
      </w:r>
      <w:r w:rsidR="000653F9" w:rsidRPr="00071802">
        <w:rPr>
          <w:rFonts w:ascii="Times New Roman" w:hAnsi="Times New Roman" w:cs="Times New Roman"/>
          <w:sz w:val="24"/>
          <w:szCs w:val="24"/>
        </w:rPr>
        <w:t xml:space="preserve">: </w:t>
      </w:r>
      <w:r w:rsidRPr="00071802">
        <w:rPr>
          <w:rFonts w:ascii="Times New Roman" w:hAnsi="Times New Roman" w:cs="Times New Roman"/>
          <w:sz w:val="24"/>
          <w:szCs w:val="24"/>
        </w:rPr>
        <w:t>Ю</w:t>
      </w:r>
      <w:r w:rsidR="00584BD8" w:rsidRPr="00071802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071802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071802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6A0ECD" w:rsidRDefault="008C2E25" w:rsidP="006A0E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177A">
        <w:rPr>
          <w:rFonts w:ascii="Times New Roman" w:hAnsi="Times New Roman" w:cs="Times New Roman"/>
          <w:sz w:val="24"/>
          <w:szCs w:val="24"/>
          <w:u w:val="single"/>
        </w:rPr>
        <w:t>РАЗМЕР ПЛАТЫ ЗА ПРЕДОСТАВЛЕНИЕ УСЛУГИ (ПРОЦЕССА) И ОСНОВАНИЕ ЕЕ ВЗИМАНИЯ</w:t>
      </w:r>
      <w:r w:rsidRPr="00071802">
        <w:rPr>
          <w:rFonts w:ascii="Times New Roman" w:hAnsi="Times New Roman" w:cs="Times New Roman"/>
          <w:b/>
          <w:sz w:val="24"/>
          <w:szCs w:val="24"/>
        </w:rPr>
        <w:t>:</w:t>
      </w:r>
      <w:r w:rsidR="00022F24" w:rsidRPr="0007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ECD">
        <w:rPr>
          <w:rFonts w:ascii="Times New Roman" w:hAnsi="Times New Roman" w:cs="Times New Roman"/>
          <w:sz w:val="24"/>
          <w:szCs w:val="24"/>
        </w:rPr>
        <w:t>П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лата за </w:t>
      </w:r>
      <w:r w:rsidR="00FE0A69" w:rsidRPr="006A0ECD">
        <w:rPr>
          <w:rFonts w:ascii="Times New Roman" w:hAnsi="Times New Roman" w:cs="Times New Roman"/>
          <w:sz w:val="24"/>
          <w:szCs w:val="24"/>
        </w:rPr>
        <w:t xml:space="preserve">рассмотрение заявления и </w:t>
      </w:r>
      <w:r w:rsidR="00584BD8" w:rsidRPr="006A0ECD">
        <w:rPr>
          <w:rFonts w:ascii="Times New Roman" w:hAnsi="Times New Roman" w:cs="Times New Roman"/>
          <w:sz w:val="24"/>
          <w:szCs w:val="24"/>
        </w:rPr>
        <w:t>заключение договора оказани</w:t>
      </w:r>
      <w:r w:rsidR="00CD1AB4" w:rsidRPr="006A0ECD">
        <w:rPr>
          <w:rFonts w:ascii="Times New Roman" w:hAnsi="Times New Roman" w:cs="Times New Roman"/>
          <w:sz w:val="24"/>
          <w:szCs w:val="24"/>
        </w:rPr>
        <w:t>я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не взымается.</w:t>
      </w:r>
    </w:p>
    <w:p w:rsidR="005B627E" w:rsidRPr="006A0ECD" w:rsidRDefault="005B627E" w:rsidP="006A0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sz w:val="24"/>
          <w:szCs w:val="24"/>
        </w:rPr>
        <w:t xml:space="preserve">Стоимость услуг по передаче электрической энергии определяется исходя из </w:t>
      </w:r>
      <w:r w:rsidR="004B6243" w:rsidRPr="006A0ECD">
        <w:rPr>
          <w:rFonts w:ascii="Times New Roman" w:hAnsi="Times New Roman" w:cs="Times New Roman"/>
          <w:sz w:val="24"/>
          <w:szCs w:val="24"/>
        </w:rPr>
        <w:t xml:space="preserve">объема оказанных услуг  и </w:t>
      </w:r>
      <w:r w:rsidRPr="006A0ECD">
        <w:rPr>
          <w:rFonts w:ascii="Times New Roman" w:hAnsi="Times New Roman" w:cs="Times New Roman"/>
          <w:sz w:val="24"/>
          <w:szCs w:val="24"/>
        </w:rPr>
        <w:t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405B1D" w:rsidRPr="006A0EC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77A">
        <w:rPr>
          <w:rFonts w:ascii="Times New Roman" w:hAnsi="Times New Roman" w:cs="Times New Roman"/>
          <w:sz w:val="24"/>
          <w:szCs w:val="24"/>
          <w:u w:val="single"/>
        </w:rPr>
        <w:t>УСЛОВИЯ ОКАЗАНИЯ УСЛУГИ (ПРОЦЕССА):</w:t>
      </w:r>
      <w:r w:rsidRPr="00071802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6A0ECD">
        <w:rPr>
          <w:rFonts w:ascii="Times New Roman" w:hAnsi="Times New Roman" w:cs="Times New Roman"/>
          <w:sz w:val="24"/>
          <w:szCs w:val="24"/>
        </w:rPr>
        <w:t>т</w:t>
      </w:r>
      <w:r w:rsidR="00C25F4B" w:rsidRPr="006A0ECD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6A0ECD">
        <w:rPr>
          <w:rFonts w:ascii="Times New Roman" w:hAnsi="Times New Roman" w:cs="Times New Roman"/>
          <w:sz w:val="24"/>
          <w:szCs w:val="24"/>
        </w:rPr>
        <w:t>к</w:t>
      </w:r>
      <w:r w:rsidR="006F2514" w:rsidRPr="006A0ECD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6A0ECD">
        <w:rPr>
          <w:rFonts w:ascii="Times New Roman" w:hAnsi="Times New Roman" w:cs="Times New Roman"/>
          <w:sz w:val="24"/>
          <w:szCs w:val="24"/>
        </w:rPr>
        <w:t xml:space="preserve"> (в том числе опосредованно) энергопринимающих устройств и (или) объектов электроэнергетики заявителя</w:t>
      </w:r>
      <w:r w:rsidR="004B6243" w:rsidRPr="006A0ECD">
        <w:rPr>
          <w:rFonts w:ascii="Times New Roman" w:hAnsi="Times New Roman" w:cs="Times New Roman"/>
          <w:sz w:val="24"/>
          <w:szCs w:val="24"/>
        </w:rPr>
        <w:t>, выполненное в установленном порядке.</w:t>
      </w:r>
    </w:p>
    <w:p w:rsidR="008C2E25" w:rsidRPr="006A0EC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77A">
        <w:rPr>
          <w:rFonts w:ascii="Times New Roman" w:hAnsi="Times New Roman" w:cs="Times New Roman"/>
          <w:sz w:val="24"/>
          <w:szCs w:val="24"/>
          <w:u w:val="single"/>
        </w:rPr>
        <w:t>РЕЗУЛЬТАТ ОКАЗАНИЯ УСЛУГИ (ПРОЦЕССА):</w:t>
      </w:r>
      <w:r w:rsidRPr="0007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ECD">
        <w:rPr>
          <w:rFonts w:ascii="Times New Roman" w:hAnsi="Times New Roman" w:cs="Times New Roman"/>
          <w:sz w:val="24"/>
          <w:szCs w:val="24"/>
        </w:rPr>
        <w:t xml:space="preserve">заключенный договор </w:t>
      </w:r>
      <w:r w:rsidR="00CD1AB4" w:rsidRPr="006A0ECD">
        <w:rPr>
          <w:rFonts w:ascii="Times New Roman" w:hAnsi="Times New Roman" w:cs="Times New Roman"/>
          <w:sz w:val="24"/>
          <w:szCs w:val="24"/>
        </w:rPr>
        <w:t xml:space="preserve">- </w:t>
      </w:r>
      <w:r w:rsidRPr="006A0ECD">
        <w:rPr>
          <w:rFonts w:ascii="Times New Roman" w:hAnsi="Times New Roman" w:cs="Times New Roman"/>
          <w:sz w:val="24"/>
          <w:szCs w:val="24"/>
        </w:rPr>
        <w:t>оказани</w:t>
      </w:r>
      <w:r w:rsidR="00CD1AB4" w:rsidRPr="006A0ECD">
        <w:rPr>
          <w:rFonts w:ascii="Times New Roman" w:hAnsi="Times New Roman" w:cs="Times New Roman"/>
          <w:sz w:val="24"/>
          <w:szCs w:val="24"/>
        </w:rPr>
        <w:t>я</w:t>
      </w:r>
      <w:r w:rsidRPr="006A0ECD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6A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передаче электрической энергии и оказание услуг по передаче электрической энергии.</w:t>
      </w:r>
    </w:p>
    <w:p w:rsidR="000653F9" w:rsidRPr="0002177A" w:rsidRDefault="008C2E25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2177A">
        <w:rPr>
          <w:rFonts w:ascii="Times New Roman" w:hAnsi="Times New Roman" w:cs="Times New Roman"/>
          <w:sz w:val="24"/>
          <w:szCs w:val="24"/>
          <w:u w:val="single"/>
        </w:rPr>
        <w:t>СОСТАВ, ПОСЛЕДОВАТЕЛЬНОСТЬ И СРОКИ ОКАЗАНИЯ УСЛУГИ (ПРОЦЕССА):</w:t>
      </w:r>
    </w:p>
    <w:p w:rsidR="0002177A" w:rsidRDefault="0002177A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2177A" w:rsidRPr="00071802" w:rsidRDefault="0002177A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4944" w:type="pct"/>
        <w:tblLayout w:type="fixed"/>
        <w:tblLook w:val="00A0" w:firstRow="1" w:lastRow="0" w:firstColumn="1" w:lastColumn="0" w:noHBand="0" w:noVBand="0"/>
      </w:tblPr>
      <w:tblGrid>
        <w:gridCol w:w="316"/>
        <w:gridCol w:w="1217"/>
        <w:gridCol w:w="1729"/>
        <w:gridCol w:w="1915"/>
        <w:gridCol w:w="1502"/>
        <w:gridCol w:w="1171"/>
        <w:gridCol w:w="1670"/>
      </w:tblGrid>
      <w:tr w:rsidR="007C4094" w:rsidRPr="007C4094" w:rsidTr="00071802">
        <w:tc>
          <w:tcPr>
            <w:tcW w:w="166" w:type="pct"/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39" w:type="pct"/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tcW w:w="1006" w:type="pct"/>
          </w:tcPr>
          <w:p w:rsidR="009D7322" w:rsidRPr="006A0ECD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615" w:type="pct"/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7C4094" w:rsidTr="00071802">
        <w:tc>
          <w:tcPr>
            <w:tcW w:w="166" w:type="pct"/>
          </w:tcPr>
          <w:p w:rsidR="009D7322" w:rsidRPr="00071802" w:rsidRDefault="009D7322" w:rsidP="00E36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9D7322" w:rsidRPr="00071802" w:rsidRDefault="009D7322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заявителя о заключении договора</w:t>
            </w:r>
          </w:p>
        </w:tc>
        <w:tc>
          <w:tcPr>
            <w:tcW w:w="908" w:type="pct"/>
          </w:tcPr>
          <w:p w:rsidR="009D7322" w:rsidRPr="00071802" w:rsidRDefault="009D7322" w:rsidP="000217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 к сетям </w:t>
            </w:r>
            <w:r w:rsidR="001C2A6E" w:rsidRPr="00071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17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2A6E" w:rsidRPr="0007180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71802" w:rsidRPr="000718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177A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r w:rsidR="00071802" w:rsidRPr="000718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1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1802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07180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заявителя</w:t>
            </w:r>
            <w:r w:rsidR="00CA664F" w:rsidRPr="0007180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</w:t>
            </w:r>
          </w:p>
        </w:tc>
        <w:tc>
          <w:tcPr>
            <w:tcW w:w="1006" w:type="pct"/>
          </w:tcPr>
          <w:p w:rsidR="009D7322" w:rsidRPr="00071802" w:rsidRDefault="009D7322" w:rsidP="00CD1A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с приложением документов, необходимых для заключения договора оказани</w:t>
            </w:r>
            <w:r w:rsidR="00CD1AB4"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789" w:type="pct"/>
          </w:tcPr>
          <w:p w:rsidR="009D7322" w:rsidRPr="00071802" w:rsidRDefault="009D7322" w:rsidP="00E50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15" w:type="pct"/>
          </w:tcPr>
          <w:p w:rsidR="009D7322" w:rsidRPr="00071802" w:rsidRDefault="009D7322" w:rsidP="00E36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</w:t>
            </w:r>
          </w:p>
        </w:tc>
        <w:tc>
          <w:tcPr>
            <w:tcW w:w="877" w:type="pct"/>
          </w:tcPr>
          <w:p w:rsidR="009D7322" w:rsidRPr="00071802" w:rsidRDefault="009D7322" w:rsidP="00DC7C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18 Правил недискриминационного доступа</w:t>
            </w:r>
            <w:r w:rsidRPr="00071802"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231805" w:rsidRPr="007C4094" w:rsidTr="00071802">
        <w:trPr>
          <w:trHeight w:val="1122"/>
        </w:trPr>
        <w:tc>
          <w:tcPr>
            <w:tcW w:w="166" w:type="pct"/>
            <w:vMerge w:val="restart"/>
          </w:tcPr>
          <w:p w:rsidR="00231805" w:rsidRPr="00071802" w:rsidRDefault="00231805" w:rsidP="00E36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pct"/>
            <w:vMerge w:val="restart"/>
          </w:tcPr>
          <w:p w:rsidR="00231805" w:rsidRPr="00071802" w:rsidRDefault="00231805" w:rsidP="000718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заявления и подготовка проекта договора оказани</w:t>
            </w:r>
            <w:r w:rsidR="00CD1AB4"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по передаче электрич</w:t>
            </w: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еской энергии</w:t>
            </w:r>
          </w:p>
        </w:tc>
        <w:tc>
          <w:tcPr>
            <w:tcW w:w="908" w:type="pct"/>
          </w:tcPr>
          <w:p w:rsidR="00231805" w:rsidRPr="00071802" w:rsidRDefault="00231805" w:rsidP="00347A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Полученное от заявителя заявление с приложением документов</w:t>
            </w:r>
          </w:p>
        </w:tc>
        <w:tc>
          <w:tcPr>
            <w:tcW w:w="1006" w:type="pct"/>
          </w:tcPr>
          <w:p w:rsidR="00231805" w:rsidRPr="00071802" w:rsidRDefault="00231805" w:rsidP="000217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1C2A6E"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2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C2A6E"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02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</w:t>
            </w:r>
            <w:r w:rsidR="001C2A6E"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8" w:history="1">
              <w:r w:rsidRPr="000718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</w:t>
              </w:r>
              <w:r w:rsidR="000718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18</w:t>
              </w:r>
              <w:r w:rsidRPr="000718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недискриминационного доступа.</w:t>
            </w:r>
          </w:p>
        </w:tc>
        <w:tc>
          <w:tcPr>
            <w:tcW w:w="789" w:type="pct"/>
          </w:tcPr>
          <w:p w:rsidR="00231805" w:rsidRPr="00071802" w:rsidRDefault="00397C1F" w:rsidP="00D15D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уведомление заявителя </w:t>
            </w:r>
            <w:r w:rsidR="00D15D55" w:rsidRPr="00071802">
              <w:rPr>
                <w:rFonts w:ascii="Times New Roman" w:hAnsi="Times New Roman" w:cs="Times New Roman"/>
                <w:sz w:val="24"/>
                <w:szCs w:val="24"/>
              </w:rPr>
              <w:t>способом, позволяющим подтвердить факт получения</w:t>
            </w:r>
          </w:p>
        </w:tc>
        <w:tc>
          <w:tcPr>
            <w:tcW w:w="615" w:type="pct"/>
          </w:tcPr>
          <w:p w:rsidR="00231805" w:rsidRPr="00071802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877" w:type="pct"/>
          </w:tcPr>
          <w:p w:rsidR="00231805" w:rsidRPr="00071802" w:rsidRDefault="00231805" w:rsidP="00071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13, 18, 20,</w:t>
            </w:r>
            <w:r w:rsidR="00C05A4F"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24, 27 Правил недискриминационного доступа</w:t>
            </w:r>
          </w:p>
        </w:tc>
      </w:tr>
      <w:tr w:rsidR="00231805" w:rsidRPr="007C4094" w:rsidTr="00071802">
        <w:trPr>
          <w:trHeight w:val="1122"/>
        </w:trPr>
        <w:tc>
          <w:tcPr>
            <w:tcW w:w="166" w:type="pct"/>
            <w:vMerge/>
          </w:tcPr>
          <w:p w:rsidR="00231805" w:rsidRPr="006A0ECD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tcW w:w="639" w:type="pct"/>
            <w:vMerge/>
          </w:tcPr>
          <w:p w:rsidR="00231805" w:rsidRPr="006A0ECD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231805" w:rsidRPr="00071802" w:rsidRDefault="00231805" w:rsidP="00187B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1006" w:type="pct"/>
          </w:tcPr>
          <w:p w:rsidR="00231805" w:rsidRPr="00071802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071802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89" w:type="pct"/>
          </w:tcPr>
          <w:p w:rsidR="00231805" w:rsidRPr="00071802" w:rsidRDefault="00231805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615" w:type="pct"/>
          </w:tcPr>
          <w:p w:rsidR="00231805" w:rsidRPr="00071802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877" w:type="pct"/>
          </w:tcPr>
          <w:p w:rsidR="00231805" w:rsidRPr="00071802" w:rsidRDefault="00231805" w:rsidP="008E16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071802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9D7322" w:rsidRPr="007C4094" w:rsidTr="00071802">
        <w:tc>
          <w:tcPr>
            <w:tcW w:w="166" w:type="pct"/>
          </w:tcPr>
          <w:p w:rsidR="009D7322" w:rsidRPr="00071802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9" w:type="pct"/>
          </w:tcPr>
          <w:p w:rsidR="009D7322" w:rsidRPr="006A0ECD" w:rsidRDefault="00231805" w:rsidP="00C0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>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908" w:type="pct"/>
          </w:tcPr>
          <w:p w:rsidR="009D7322" w:rsidRPr="00071802" w:rsidRDefault="008E16CB" w:rsidP="002963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tcW w:w="1006" w:type="pct"/>
          </w:tcPr>
          <w:p w:rsidR="009D7322" w:rsidRPr="00071802" w:rsidRDefault="002963F2" w:rsidP="000217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071802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071802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071802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217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02177A">
              <w:rPr>
                <w:rFonts w:ascii="Times New Roman" w:eastAsia="Times New Roman" w:hAnsi="Times New Roman" w:cs="Times New Roman"/>
                <w:lang w:eastAsia="ru-RU"/>
              </w:rPr>
              <w:t>Продвижение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E16CB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E16CB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 w:rsidR="00C05A4F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89" w:type="pct"/>
          </w:tcPr>
          <w:p w:rsidR="009D7322" w:rsidRPr="00071802" w:rsidRDefault="00C05A4F" w:rsidP="00C0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071802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проект договора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мотивированный отказ от его заключения либо протокол разногласий к проекту договора </w:t>
            </w:r>
            <w:r w:rsidR="002963F2" w:rsidRPr="00071802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tcW w:w="615" w:type="pct"/>
          </w:tcPr>
          <w:p w:rsidR="009D7322" w:rsidRPr="00071802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877" w:type="pct"/>
          </w:tcPr>
          <w:p w:rsidR="009D7322" w:rsidRPr="00071802" w:rsidRDefault="00A474DD" w:rsidP="000718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679FC" w:rsidRPr="00071802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07180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2B7A" w:rsidRPr="0007180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397C1F" w:rsidRPr="00071802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071802">
              <w:rPr>
                <w:rFonts w:ascii="Times New Roman" w:eastAsia="Times New Roman" w:hAnsi="Times New Roman" w:cs="Times New Roman"/>
                <w:lang w:eastAsia="ru-RU"/>
              </w:rPr>
              <w:t>недискриминационного доступа</w:t>
            </w:r>
          </w:p>
        </w:tc>
        <w:bookmarkStart w:id="0" w:name="_GoBack"/>
        <w:bookmarkEnd w:id="0"/>
      </w:tr>
      <w:tr w:rsidR="009D7322" w:rsidRPr="007C4094" w:rsidTr="00071802">
        <w:tc>
          <w:tcPr>
            <w:tcW w:w="166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9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908" w:type="pct"/>
          </w:tcPr>
          <w:p w:rsidR="009D7322" w:rsidRPr="00071802" w:rsidRDefault="00C02B7A" w:rsidP="000217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177A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02177A">
              <w:rPr>
                <w:rFonts w:ascii="Times New Roman" w:eastAsia="Times New Roman" w:hAnsi="Times New Roman" w:cs="Times New Roman"/>
                <w:lang w:eastAsia="ru-RU"/>
              </w:rPr>
              <w:t>Продвижение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1006" w:type="pct"/>
          </w:tcPr>
          <w:p w:rsidR="009D7322" w:rsidRPr="00071802" w:rsidRDefault="00C02B7A" w:rsidP="000217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считается заключенным с даты получения </w:t>
            </w:r>
            <w:r w:rsidR="0002177A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02177A">
              <w:rPr>
                <w:rFonts w:ascii="Times New Roman" w:eastAsia="Times New Roman" w:hAnsi="Times New Roman" w:cs="Times New Roman"/>
                <w:lang w:eastAsia="ru-RU"/>
              </w:rPr>
              <w:t>Продвижение</w:t>
            </w:r>
            <w:r w:rsidR="001C2A6E" w:rsidRPr="000718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789" w:type="pct"/>
          </w:tcPr>
          <w:p w:rsidR="009D7322" w:rsidRPr="00071802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tcW w:w="615" w:type="pct"/>
          </w:tcPr>
          <w:p w:rsidR="009D7322" w:rsidRPr="00071802" w:rsidRDefault="009D7322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с даты получения подписанного заявителем проекта договора</w:t>
            </w:r>
          </w:p>
        </w:tc>
        <w:tc>
          <w:tcPr>
            <w:tcW w:w="877" w:type="pct"/>
          </w:tcPr>
          <w:p w:rsidR="009D7322" w:rsidRPr="00071802" w:rsidRDefault="00C02B7A" w:rsidP="00C02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071802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6A0ECD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071802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802">
        <w:rPr>
          <w:rFonts w:ascii="Times New Roman" w:hAnsi="Times New Roman" w:cs="Times New Roman"/>
          <w:sz w:val="24"/>
          <w:szCs w:val="24"/>
        </w:rPr>
        <w:t xml:space="preserve">КОНТАКТНАЯ ИНФОРМАЦИЯ ДЛЯ НАПРАВЛЕНИЯ ОБРАЩЕНИИЙ: </w:t>
      </w:r>
    </w:p>
    <w:p w:rsidR="001C2A6E" w:rsidRPr="001C2A6E" w:rsidRDefault="0002177A" w:rsidP="001C2A6E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</w:t>
      </w:r>
      <w:r w:rsidR="001C2A6E" w:rsidRPr="001C2A6E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1C2A6E" w:rsidRPr="001C2A6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B64F3" w:rsidRPr="00656ABD">
          <w:rPr>
            <w:rStyle w:val="af2"/>
            <w:rFonts w:ascii="Times New Roman" w:hAnsi="Times New Roman" w:cs="Times New Roman"/>
            <w:sz w:val="24"/>
            <w:szCs w:val="24"/>
          </w:rPr>
          <w:t>info@prodvizhenie174.ru</w:t>
        </w:r>
      </w:hyperlink>
      <w:r w:rsidR="00BB64F3" w:rsidRPr="00BB64F3">
        <w:rPr>
          <w:rFonts w:ascii="Times New Roman" w:hAnsi="Times New Roman" w:cs="Times New Roman"/>
          <w:sz w:val="24"/>
          <w:szCs w:val="24"/>
        </w:rPr>
        <w:t>;</w:t>
      </w:r>
      <w:r w:rsidR="00BB64F3">
        <w:rPr>
          <w:rFonts w:ascii="Times New Roman" w:hAnsi="Times New Roman" w:cs="Times New Roman"/>
          <w:sz w:val="24"/>
          <w:szCs w:val="24"/>
        </w:rPr>
        <w:t xml:space="preserve"> </w:t>
      </w:r>
      <w:r w:rsidR="00BB64F3" w:rsidRPr="00BB64F3">
        <w:rPr>
          <w:rFonts w:ascii="Times New Roman" w:hAnsi="Times New Roman" w:cs="Times New Roman"/>
          <w:sz w:val="24"/>
          <w:szCs w:val="24"/>
        </w:rPr>
        <w:t>тел.: 8 (</w:t>
      </w:r>
      <w:r w:rsidR="00BB64F3">
        <w:rPr>
          <w:rFonts w:ascii="Times New Roman" w:hAnsi="Times New Roman" w:cs="Times New Roman"/>
          <w:sz w:val="24"/>
          <w:szCs w:val="24"/>
        </w:rPr>
        <w:t>351) 724 18 35, 8 800 333 82 80.</w:t>
      </w:r>
    </w:p>
    <w:sectPr w:rsidR="001C2A6E" w:rsidRPr="001C2A6E" w:rsidSect="0002177A">
      <w:pgSz w:w="11906" w:h="16838"/>
      <w:pgMar w:top="850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3C" w:rsidRDefault="00EA193C" w:rsidP="00DC7CA8">
      <w:pPr>
        <w:spacing w:after="0" w:line="240" w:lineRule="auto"/>
      </w:pPr>
      <w:r>
        <w:separator/>
      </w:r>
    </w:p>
  </w:endnote>
  <w:endnote w:type="continuationSeparator" w:id="0">
    <w:p w:rsidR="00EA193C" w:rsidRDefault="00EA193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3C" w:rsidRDefault="00EA193C" w:rsidP="00DC7CA8">
      <w:pPr>
        <w:spacing w:after="0" w:line="240" w:lineRule="auto"/>
      </w:pPr>
      <w:r>
        <w:separator/>
      </w:r>
    </w:p>
  </w:footnote>
  <w:footnote w:type="continuationSeparator" w:id="0">
    <w:p w:rsidR="00EA193C" w:rsidRDefault="00EA193C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A0ECD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2177A"/>
    <w:rsid w:val="00022F24"/>
    <w:rsid w:val="00026177"/>
    <w:rsid w:val="00026282"/>
    <w:rsid w:val="000653F9"/>
    <w:rsid w:val="00071802"/>
    <w:rsid w:val="000D0D64"/>
    <w:rsid w:val="001452AF"/>
    <w:rsid w:val="00166D9F"/>
    <w:rsid w:val="00182892"/>
    <w:rsid w:val="00187BF5"/>
    <w:rsid w:val="0019014D"/>
    <w:rsid w:val="00196F5F"/>
    <w:rsid w:val="001C2A6E"/>
    <w:rsid w:val="001D45A0"/>
    <w:rsid w:val="0022778E"/>
    <w:rsid w:val="00230E3C"/>
    <w:rsid w:val="00231805"/>
    <w:rsid w:val="00233155"/>
    <w:rsid w:val="00242530"/>
    <w:rsid w:val="00251BEC"/>
    <w:rsid w:val="00271299"/>
    <w:rsid w:val="002963F2"/>
    <w:rsid w:val="002978AF"/>
    <w:rsid w:val="002A3BA1"/>
    <w:rsid w:val="0032200A"/>
    <w:rsid w:val="00326913"/>
    <w:rsid w:val="00347A15"/>
    <w:rsid w:val="00397C1F"/>
    <w:rsid w:val="003A6292"/>
    <w:rsid w:val="003C556E"/>
    <w:rsid w:val="003D4D3D"/>
    <w:rsid w:val="003F5301"/>
    <w:rsid w:val="00405B1D"/>
    <w:rsid w:val="00443775"/>
    <w:rsid w:val="004A4D60"/>
    <w:rsid w:val="004B6243"/>
    <w:rsid w:val="00557796"/>
    <w:rsid w:val="00584BD8"/>
    <w:rsid w:val="005B627E"/>
    <w:rsid w:val="005C22A7"/>
    <w:rsid w:val="00620C3D"/>
    <w:rsid w:val="00640439"/>
    <w:rsid w:val="0065173C"/>
    <w:rsid w:val="00666E7C"/>
    <w:rsid w:val="00677F5A"/>
    <w:rsid w:val="00690D12"/>
    <w:rsid w:val="006A0ECD"/>
    <w:rsid w:val="006D2EDE"/>
    <w:rsid w:val="006F2514"/>
    <w:rsid w:val="006F446F"/>
    <w:rsid w:val="00762B2B"/>
    <w:rsid w:val="00776C32"/>
    <w:rsid w:val="0078335E"/>
    <w:rsid w:val="007C4094"/>
    <w:rsid w:val="007E41FA"/>
    <w:rsid w:val="00824E68"/>
    <w:rsid w:val="008254DA"/>
    <w:rsid w:val="0082713E"/>
    <w:rsid w:val="00853D5B"/>
    <w:rsid w:val="008C2E25"/>
    <w:rsid w:val="008E16CB"/>
    <w:rsid w:val="009001F4"/>
    <w:rsid w:val="00904E58"/>
    <w:rsid w:val="00907642"/>
    <w:rsid w:val="009A42BB"/>
    <w:rsid w:val="009D7322"/>
    <w:rsid w:val="00A44E14"/>
    <w:rsid w:val="00A474DD"/>
    <w:rsid w:val="00AF67C0"/>
    <w:rsid w:val="00B118E9"/>
    <w:rsid w:val="00B8308D"/>
    <w:rsid w:val="00BA531D"/>
    <w:rsid w:val="00BB64F3"/>
    <w:rsid w:val="00BB7AE2"/>
    <w:rsid w:val="00BD087E"/>
    <w:rsid w:val="00C02B7A"/>
    <w:rsid w:val="00C05A4F"/>
    <w:rsid w:val="00C20511"/>
    <w:rsid w:val="00C2064F"/>
    <w:rsid w:val="00C25F4B"/>
    <w:rsid w:val="00C379FF"/>
    <w:rsid w:val="00C74D96"/>
    <w:rsid w:val="00CA664F"/>
    <w:rsid w:val="00CC1A0A"/>
    <w:rsid w:val="00CC211B"/>
    <w:rsid w:val="00CD1AB4"/>
    <w:rsid w:val="00CE54D7"/>
    <w:rsid w:val="00D15D55"/>
    <w:rsid w:val="00D3604C"/>
    <w:rsid w:val="00D47D80"/>
    <w:rsid w:val="00D679FC"/>
    <w:rsid w:val="00DB5075"/>
    <w:rsid w:val="00DC7CA8"/>
    <w:rsid w:val="00E36F56"/>
    <w:rsid w:val="00E5056E"/>
    <w:rsid w:val="00E53D9B"/>
    <w:rsid w:val="00E557B2"/>
    <w:rsid w:val="00EA193C"/>
    <w:rsid w:val="00EA53BE"/>
    <w:rsid w:val="00EA5EF9"/>
    <w:rsid w:val="00EE2C63"/>
    <w:rsid w:val="00F64347"/>
    <w:rsid w:val="00F84FE7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95C1"/>
  <w15:docId w15:val="{685B0DAB-A40B-4A61-BE2B-41BEEA71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1">
    <w:name w:val="Table Grid"/>
    <w:basedOn w:val="a1"/>
    <w:uiPriority w:val="59"/>
    <w:rsid w:val="0007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B6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rodvizhenie1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B436-49E2-48D9-9BB7-83C3A686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User10</cp:lastModifiedBy>
  <cp:revision>2</cp:revision>
  <cp:lastPrinted>2019-02-26T09:40:00Z</cp:lastPrinted>
  <dcterms:created xsi:type="dcterms:W3CDTF">2019-02-26T09:43:00Z</dcterms:created>
  <dcterms:modified xsi:type="dcterms:W3CDTF">2019-02-26T09:43:00Z</dcterms:modified>
</cp:coreProperties>
</file>